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61323" w:rsidRPr="006D575A" w:rsidTr="003D01A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23" w:rsidRPr="006D575A" w:rsidRDefault="00961323" w:rsidP="003D01A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23" w:rsidRPr="006D575A" w:rsidRDefault="00961323" w:rsidP="003D01A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61323" w:rsidRPr="006D575A" w:rsidTr="003D01A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23" w:rsidRPr="006D575A" w:rsidRDefault="00961323" w:rsidP="003D01A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23" w:rsidRPr="006D575A" w:rsidRDefault="00961323" w:rsidP="003D01A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23" w:rsidRPr="006D575A" w:rsidRDefault="00961323" w:rsidP="003D01A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61323" w:rsidRDefault="00961323" w:rsidP="0096132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961323" w:rsidRPr="00AC1B29" w:rsidRDefault="00961323" w:rsidP="0096132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961323">
        <w:rPr>
          <w:rFonts w:eastAsia="Times New Roman"/>
          <w:b/>
          <w:bCs/>
          <w:sz w:val="36"/>
          <w:szCs w:val="36"/>
          <w:lang w:val="en-GB" w:eastAsia="hr-HR"/>
        </w:rPr>
        <w:t>Culture spot 2 School uniforms</w:t>
      </w:r>
    </w:p>
    <w:p w:rsidR="00961323" w:rsidRDefault="00961323" w:rsidP="00961323">
      <w:pPr>
        <w:jc w:val="center"/>
        <w:rPr>
          <w:b/>
          <w:sz w:val="28"/>
          <w:szCs w:val="28"/>
        </w:rPr>
      </w:pPr>
    </w:p>
    <w:p w:rsidR="00961323" w:rsidRDefault="00805005" w:rsidP="00724B8F">
      <w:pPr>
        <w:rPr>
          <w:rFonts w:eastAsia="Times New Roman"/>
          <w:lang w:eastAsia="hr-HR"/>
        </w:rPr>
      </w:pPr>
      <w:r w:rsidRPr="00805005">
        <w:rPr>
          <w:noProof/>
          <w:lang w:eastAsia="hr-HR"/>
        </w:rPr>
        <w:pict>
          <v:rect id="_x0000_s1028" style="position:absolute;margin-left:-4.55pt;margin-top:-.05pt;width:441.3pt;height:229.15pt;z-index:-251654144" fillcolor="#daeef3" stroked="f"/>
        </w:pict>
      </w:r>
      <w:proofErr w:type="spellStart"/>
      <w:r w:rsidR="00961323" w:rsidRPr="00AC1B29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="00961323" w:rsidRPr="00724B8F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961323" w:rsidRPr="00AC1B29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proofErr w:type="gramStart"/>
      <w:r w:rsidR="00961323" w:rsidRPr="00724B8F">
        <w:rPr>
          <w:rFonts w:eastAsia="Times New Roman"/>
          <w:b/>
          <w:bCs/>
          <w:sz w:val="24"/>
          <w:szCs w:val="24"/>
          <w:lang w:eastAsia="hr-HR"/>
        </w:rPr>
        <w:t>:</w:t>
      </w:r>
      <w:r w:rsidR="00961323" w:rsidRPr="00961323">
        <w:rPr>
          <w:rFonts w:eastAsia="Times New Roman"/>
          <w:lang w:eastAsia="hr-HR"/>
        </w:rPr>
        <w:t>Učenik</w:t>
      </w:r>
      <w:proofErr w:type="gramEnd"/>
      <w:r w:rsidR="00961323" w:rsidRPr="00961323">
        <w:rPr>
          <w:rFonts w:eastAsia="Times New Roman"/>
          <w:lang w:eastAsia="hr-HR"/>
        </w:rPr>
        <w:t xml:space="preserve"> uspoređuje hrvatske i britanske škole na temelju odijevanja.</w:t>
      </w:r>
    </w:p>
    <w:p w:rsidR="00724B8F" w:rsidRPr="00724B8F" w:rsidRDefault="00724B8F" w:rsidP="00724B8F">
      <w:pPr>
        <w:rPr>
          <w:b/>
          <w:sz w:val="28"/>
          <w:szCs w:val="28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3C2EEF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3C2EEF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3C2EEF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3C2EEF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3C2EEF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3C2EEF">
        <w:rPr>
          <w:rFonts w:eastAsia="Times New Roman"/>
          <w:b/>
          <w:lang w:eastAsia="hr-HR"/>
        </w:rPr>
        <w:t>:</w:t>
      </w:r>
      <w:r w:rsidRPr="00724B8F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A.5.1</w:t>
      </w:r>
      <w:proofErr w:type="gramStart"/>
      <w:r w:rsidRPr="00C85CF2">
        <w:rPr>
          <w:rFonts w:cs="T3Font_4"/>
          <w:lang w:eastAsia="hr-HR"/>
        </w:rPr>
        <w:t>.</w:t>
      </w:r>
      <w:r>
        <w:rPr>
          <w:rFonts w:cs="T3Font_4"/>
          <w:lang w:eastAsia="hr-HR"/>
        </w:rPr>
        <w:t>,</w:t>
      </w:r>
      <w:proofErr w:type="gramEnd"/>
      <w:r w:rsidRPr="00724B8F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A.5.6.</w:t>
      </w:r>
      <w:r>
        <w:rPr>
          <w:rFonts w:cs="T3Font_4"/>
          <w:lang w:eastAsia="hr-HR"/>
        </w:rPr>
        <w:t>,</w:t>
      </w:r>
      <w:r w:rsidRPr="00724B8F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B.5.1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B.5.2.</w:t>
      </w:r>
      <w:r>
        <w:rPr>
          <w:rFonts w:cs="T3Font_4"/>
          <w:lang w:eastAsia="hr-HR"/>
        </w:rPr>
        <w:t xml:space="preserve">, </w:t>
      </w:r>
      <w:r w:rsidRPr="00DD046E">
        <w:rPr>
          <w:rFonts w:cs="T3Font_4"/>
          <w:lang w:eastAsia="hr-HR"/>
        </w:rPr>
        <w:t>C.5.5.</w:t>
      </w:r>
    </w:p>
    <w:p w:rsidR="00961323" w:rsidRPr="00AC1B29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AC1B29">
        <w:rPr>
          <w:rFonts w:eastAsia="Times New Roman"/>
          <w:b/>
          <w:bCs/>
          <w:lang w:val="en-GB" w:eastAsia="hr-HR"/>
        </w:rPr>
        <w:t>Jezični</w:t>
      </w:r>
      <w:proofErr w:type="spellEnd"/>
      <w:r w:rsidRPr="00AC1B29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AC1B29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AC1B29">
        <w:rPr>
          <w:rFonts w:eastAsia="Times New Roman"/>
          <w:b/>
          <w:bCs/>
          <w:lang w:val="en-GB" w:eastAsia="hr-HR"/>
        </w:rPr>
        <w:t>:</w:t>
      </w:r>
    </w:p>
    <w:p w:rsidR="00961323" w:rsidRPr="00AC1B29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AC1B29">
        <w:rPr>
          <w:rFonts w:eastAsia="Times New Roman"/>
          <w:b/>
          <w:bCs/>
          <w:lang w:val="en-GB" w:eastAsia="hr-HR"/>
        </w:rPr>
        <w:t>Ključni</w:t>
      </w:r>
      <w:proofErr w:type="spellEnd"/>
      <w:r w:rsidRPr="00AC1B29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AC1B29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AC1B29">
        <w:rPr>
          <w:rFonts w:eastAsia="Times New Roman"/>
          <w:b/>
          <w:bCs/>
          <w:lang w:val="en-GB" w:eastAsia="hr-HR"/>
        </w:rPr>
        <w:t xml:space="preserve">: </w:t>
      </w:r>
    </w:p>
    <w:p w:rsidR="00961323" w:rsidRPr="00961323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proofErr w:type="spellStart"/>
      <w:r w:rsidRPr="00B21560">
        <w:rPr>
          <w:rFonts w:eastAsia="Times New Roman"/>
          <w:i/>
          <w:lang w:eastAsia="hr-HR"/>
        </w:rPr>
        <w:t>school</w:t>
      </w:r>
      <w:proofErr w:type="spellEnd"/>
      <w:r w:rsidRPr="00B21560">
        <w:rPr>
          <w:rFonts w:eastAsia="Times New Roman"/>
          <w:i/>
          <w:lang w:eastAsia="hr-HR"/>
        </w:rPr>
        <w:t xml:space="preserve"> </w:t>
      </w:r>
      <w:proofErr w:type="spellStart"/>
      <w:r w:rsidRPr="00B21560">
        <w:rPr>
          <w:rFonts w:eastAsia="Times New Roman"/>
          <w:i/>
          <w:lang w:eastAsia="hr-HR"/>
        </w:rPr>
        <w:t>uniforms</w:t>
      </w:r>
      <w:proofErr w:type="spellEnd"/>
      <w:r w:rsidRPr="00B21560">
        <w:rPr>
          <w:rFonts w:eastAsia="Times New Roman"/>
          <w:i/>
          <w:lang w:eastAsia="hr-HR"/>
        </w:rPr>
        <w:t xml:space="preserve">, </w:t>
      </w:r>
      <w:proofErr w:type="spellStart"/>
      <w:r w:rsidRPr="00B21560">
        <w:rPr>
          <w:rFonts w:eastAsia="Times New Roman"/>
          <w:i/>
          <w:lang w:eastAsia="hr-HR"/>
        </w:rPr>
        <w:t>the</w:t>
      </w:r>
      <w:proofErr w:type="spellEnd"/>
      <w:r w:rsidRPr="00B21560">
        <w:rPr>
          <w:rFonts w:eastAsia="Times New Roman"/>
          <w:i/>
          <w:lang w:eastAsia="hr-HR"/>
        </w:rPr>
        <w:t xml:space="preserve"> UK, </w:t>
      </w:r>
      <w:proofErr w:type="spellStart"/>
      <w:r w:rsidRPr="00B21560">
        <w:rPr>
          <w:rFonts w:eastAsia="Times New Roman"/>
          <w:i/>
          <w:lang w:eastAsia="hr-HR"/>
        </w:rPr>
        <w:t>slippers</w:t>
      </w:r>
      <w:proofErr w:type="spellEnd"/>
      <w:r w:rsidRPr="00B21560">
        <w:rPr>
          <w:rFonts w:eastAsia="Times New Roman"/>
          <w:i/>
          <w:lang w:eastAsia="hr-HR"/>
        </w:rPr>
        <w:t xml:space="preserve">, </w:t>
      </w:r>
      <w:proofErr w:type="spellStart"/>
      <w:r w:rsidRPr="00B21560">
        <w:rPr>
          <w:rFonts w:eastAsia="Times New Roman"/>
          <w:i/>
          <w:lang w:eastAsia="hr-HR"/>
        </w:rPr>
        <w:t>rules</w:t>
      </w:r>
      <w:proofErr w:type="spellEnd"/>
      <w:r w:rsidRPr="00290172">
        <w:rPr>
          <w:rFonts w:eastAsia="Times New Roman"/>
          <w:b/>
          <w:lang w:eastAsia="hr-HR"/>
        </w:rPr>
        <w:t xml:space="preserve"> Gramatika:</w:t>
      </w:r>
      <w:r>
        <w:rPr>
          <w:rFonts w:eastAsia="Times New Roman"/>
          <w:b/>
          <w:lang w:eastAsia="hr-HR"/>
        </w:rPr>
        <w:t xml:space="preserve"> </w:t>
      </w:r>
      <w:r w:rsidRPr="00961323">
        <w:rPr>
          <w:rFonts w:eastAsia="Times New Roman"/>
          <w:lang w:val="en-GB" w:eastAsia="hr-HR"/>
        </w:rPr>
        <w:t>Present simple</w:t>
      </w:r>
    </w:p>
    <w:p w:rsidR="00961323" w:rsidRPr="00AC1B29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AC1B29">
        <w:rPr>
          <w:rFonts w:eastAsia="Times New Roman"/>
          <w:b/>
          <w:lang w:val="it-IT" w:eastAsia="hr-HR"/>
        </w:rPr>
        <w:t>Međupredmetne</w:t>
      </w:r>
      <w:proofErr w:type="spellEnd"/>
      <w:r w:rsidRPr="00AC1B29">
        <w:rPr>
          <w:rFonts w:eastAsia="Times New Roman"/>
          <w:b/>
          <w:lang w:val="it-IT" w:eastAsia="hr-HR"/>
        </w:rPr>
        <w:t xml:space="preserve"> teme:</w:t>
      </w:r>
    </w:p>
    <w:p w:rsidR="00961323" w:rsidRPr="00AC1B29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AC1B29">
        <w:rPr>
          <w:rFonts w:eastAsia="Times New Roman"/>
          <w:lang w:val="it-IT" w:eastAsia="hr-HR"/>
        </w:rPr>
        <w:t>Osobni</w:t>
      </w:r>
      <w:proofErr w:type="spellEnd"/>
      <w:r w:rsidRPr="00AC1B29">
        <w:rPr>
          <w:rFonts w:eastAsia="Times New Roman"/>
          <w:lang w:val="it-IT" w:eastAsia="hr-HR"/>
        </w:rPr>
        <w:t xml:space="preserve"> i </w:t>
      </w:r>
      <w:proofErr w:type="spellStart"/>
      <w:r w:rsidRPr="00AC1B29">
        <w:rPr>
          <w:rFonts w:eastAsia="Times New Roman"/>
          <w:lang w:val="it-IT" w:eastAsia="hr-HR"/>
        </w:rPr>
        <w:t>socijalni</w:t>
      </w:r>
      <w:proofErr w:type="spellEnd"/>
      <w:r w:rsidRPr="00AC1B29">
        <w:rPr>
          <w:rFonts w:eastAsia="Times New Roman"/>
          <w:lang w:val="it-IT" w:eastAsia="hr-HR"/>
        </w:rPr>
        <w:t xml:space="preserve"> </w:t>
      </w:r>
      <w:proofErr w:type="spellStart"/>
      <w:r w:rsidRPr="00AC1B29">
        <w:rPr>
          <w:rFonts w:eastAsia="Times New Roman"/>
          <w:lang w:val="it-IT" w:eastAsia="hr-HR"/>
        </w:rPr>
        <w:t>razvoj</w:t>
      </w:r>
      <w:proofErr w:type="spellEnd"/>
      <w:r w:rsidRPr="00AC1B29">
        <w:rPr>
          <w:rFonts w:eastAsia="Times New Roman"/>
          <w:lang w:val="it-IT" w:eastAsia="hr-HR"/>
        </w:rPr>
        <w:t xml:space="preserve"> (A 2.1</w:t>
      </w:r>
      <w:proofErr w:type="gramStart"/>
      <w:r w:rsidRPr="00AC1B29">
        <w:rPr>
          <w:rFonts w:eastAsia="Times New Roman"/>
          <w:lang w:val="it-IT" w:eastAsia="hr-HR"/>
        </w:rPr>
        <w:t>.,</w:t>
      </w:r>
      <w:proofErr w:type="gramEnd"/>
      <w:r w:rsidRPr="00AC1B29">
        <w:rPr>
          <w:rFonts w:eastAsia="Times New Roman"/>
          <w:lang w:val="it-IT" w:eastAsia="hr-HR"/>
        </w:rPr>
        <w:t xml:space="preserve"> B 2.2., B 2.4.)</w:t>
      </w:r>
    </w:p>
    <w:p w:rsidR="00961323" w:rsidRPr="00AC1B29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AC1B29">
        <w:rPr>
          <w:rFonts w:eastAsia="Times New Roman"/>
          <w:lang w:val="it-IT" w:eastAsia="hr-HR"/>
        </w:rPr>
        <w:t>Učiti</w:t>
      </w:r>
      <w:proofErr w:type="spellEnd"/>
      <w:r w:rsidRPr="00AC1B29">
        <w:rPr>
          <w:rFonts w:eastAsia="Times New Roman"/>
          <w:lang w:val="it-IT" w:eastAsia="hr-HR"/>
        </w:rPr>
        <w:t xml:space="preserve"> </w:t>
      </w:r>
      <w:proofErr w:type="spellStart"/>
      <w:r w:rsidRPr="00AC1B29">
        <w:rPr>
          <w:rFonts w:eastAsia="Times New Roman"/>
          <w:lang w:val="it-IT" w:eastAsia="hr-HR"/>
        </w:rPr>
        <w:t>kako</w:t>
      </w:r>
      <w:proofErr w:type="spellEnd"/>
      <w:r w:rsidRPr="00AC1B29">
        <w:rPr>
          <w:rFonts w:eastAsia="Times New Roman"/>
          <w:lang w:val="it-IT" w:eastAsia="hr-HR"/>
        </w:rPr>
        <w:t xml:space="preserve"> </w:t>
      </w:r>
      <w:proofErr w:type="spellStart"/>
      <w:r w:rsidRPr="00AC1B29">
        <w:rPr>
          <w:rFonts w:eastAsia="Times New Roman"/>
          <w:lang w:val="it-IT" w:eastAsia="hr-HR"/>
        </w:rPr>
        <w:t>učiti</w:t>
      </w:r>
      <w:proofErr w:type="spellEnd"/>
      <w:r w:rsidRPr="00AC1B29">
        <w:rPr>
          <w:rFonts w:eastAsia="Times New Roman"/>
          <w:lang w:val="it-IT" w:eastAsia="hr-HR"/>
        </w:rPr>
        <w:t xml:space="preserve"> (A 2.4.) </w:t>
      </w:r>
    </w:p>
    <w:p w:rsidR="00961323" w:rsidRPr="00AC1B29" w:rsidRDefault="00961323" w:rsidP="00961323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AC1B29">
        <w:rPr>
          <w:rFonts w:eastAsia="Times New Roman"/>
          <w:lang w:val="it-IT" w:eastAsia="hr-HR"/>
        </w:rPr>
        <w:t>Građanski</w:t>
      </w:r>
      <w:proofErr w:type="spellEnd"/>
      <w:r w:rsidRPr="00AC1B29">
        <w:rPr>
          <w:rFonts w:eastAsia="Times New Roman"/>
          <w:lang w:val="it-IT" w:eastAsia="hr-HR"/>
        </w:rPr>
        <w:t xml:space="preserve"> </w:t>
      </w:r>
      <w:proofErr w:type="spellStart"/>
      <w:r w:rsidRPr="00AC1B29">
        <w:rPr>
          <w:rFonts w:eastAsia="Times New Roman"/>
          <w:lang w:val="it-IT" w:eastAsia="hr-HR"/>
        </w:rPr>
        <w:t>odgoj</w:t>
      </w:r>
      <w:proofErr w:type="spellEnd"/>
      <w:r w:rsidRPr="00AC1B29">
        <w:rPr>
          <w:rFonts w:eastAsia="Times New Roman"/>
          <w:lang w:val="it-IT" w:eastAsia="hr-HR"/>
        </w:rPr>
        <w:t xml:space="preserve"> </w:t>
      </w:r>
      <w:proofErr w:type="gramStart"/>
      <w:r w:rsidRPr="00AC1B29">
        <w:rPr>
          <w:rFonts w:eastAsia="Times New Roman"/>
          <w:lang w:val="it-IT" w:eastAsia="hr-HR"/>
        </w:rPr>
        <w:t>i</w:t>
      </w:r>
      <w:proofErr w:type="gramEnd"/>
      <w:r w:rsidRPr="00AC1B29">
        <w:rPr>
          <w:rFonts w:eastAsia="Times New Roman"/>
          <w:lang w:val="it-IT" w:eastAsia="hr-HR"/>
        </w:rPr>
        <w:t xml:space="preserve"> </w:t>
      </w:r>
      <w:proofErr w:type="spellStart"/>
      <w:r w:rsidRPr="00AC1B29">
        <w:rPr>
          <w:rFonts w:eastAsia="Times New Roman"/>
          <w:lang w:val="it-IT" w:eastAsia="hr-HR"/>
        </w:rPr>
        <w:t>obrazovanje</w:t>
      </w:r>
      <w:proofErr w:type="spellEnd"/>
      <w:r w:rsidRPr="00AC1B29">
        <w:rPr>
          <w:rFonts w:eastAsia="Times New Roman"/>
          <w:lang w:val="it-IT" w:eastAsia="hr-HR"/>
        </w:rPr>
        <w:t xml:space="preserve"> (C 2.3.)</w:t>
      </w:r>
    </w:p>
    <w:p w:rsidR="00961323" w:rsidRDefault="00961323" w:rsidP="00961323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AC1B29">
        <w:rPr>
          <w:rFonts w:eastAsia="Times New Roman"/>
          <w:b/>
          <w:lang w:val="en-GB" w:eastAsia="hr-HR"/>
        </w:rPr>
        <w:t>Dodatni</w:t>
      </w:r>
      <w:proofErr w:type="spellEnd"/>
      <w:r w:rsidRPr="00AC1B29">
        <w:rPr>
          <w:rFonts w:eastAsia="Times New Roman"/>
          <w:b/>
          <w:lang w:val="en-GB" w:eastAsia="hr-HR"/>
        </w:rPr>
        <w:t xml:space="preserve"> </w:t>
      </w:r>
      <w:proofErr w:type="spellStart"/>
      <w:r w:rsidRPr="00AC1B29">
        <w:rPr>
          <w:rFonts w:eastAsia="Times New Roman"/>
          <w:b/>
          <w:lang w:val="en-GB" w:eastAsia="hr-HR"/>
        </w:rPr>
        <w:t>digitalni</w:t>
      </w:r>
      <w:proofErr w:type="spellEnd"/>
      <w:r w:rsidRPr="00AC1B29">
        <w:rPr>
          <w:rFonts w:eastAsia="Times New Roman"/>
          <w:b/>
          <w:lang w:val="en-GB" w:eastAsia="hr-HR"/>
        </w:rPr>
        <w:t xml:space="preserve"> </w:t>
      </w:r>
      <w:proofErr w:type="spellStart"/>
      <w:r w:rsidRPr="00AC1B29">
        <w:rPr>
          <w:rFonts w:eastAsia="Times New Roman"/>
          <w:b/>
          <w:lang w:val="en-GB" w:eastAsia="hr-HR"/>
        </w:rPr>
        <w:t>sadržaji</w:t>
      </w:r>
      <w:proofErr w:type="spellEnd"/>
      <w:r w:rsidRPr="00AC1B29">
        <w:rPr>
          <w:rFonts w:eastAsia="Times New Roman"/>
          <w:b/>
          <w:lang w:val="en-GB" w:eastAsia="hr-HR"/>
        </w:rPr>
        <w:t>:</w:t>
      </w:r>
    </w:p>
    <w:p w:rsidR="00961323" w:rsidRDefault="00961323" w:rsidP="00961323">
      <w:pPr>
        <w:spacing w:after="0" w:line="240" w:lineRule="auto"/>
        <w:rPr>
          <w:i/>
        </w:rPr>
      </w:pPr>
      <w:proofErr w:type="spellStart"/>
      <w:r w:rsidRPr="00BD6D2C">
        <w:rPr>
          <w:i/>
        </w:rPr>
        <w:t>Learn</w:t>
      </w:r>
      <w:proofErr w:type="spellEnd"/>
      <w:r w:rsidRPr="00BD6D2C">
        <w:rPr>
          <w:i/>
        </w:rPr>
        <w:t xml:space="preserve"> More</w:t>
      </w:r>
      <w:r>
        <w:rPr>
          <w:i/>
        </w:rPr>
        <w:t xml:space="preserve"> – A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no </w:t>
      </w:r>
      <w:proofErr w:type="spellStart"/>
      <w:r>
        <w:rPr>
          <w:i/>
        </w:rPr>
        <w:t>subjects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Rules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teachers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past</w:t>
      </w:r>
    </w:p>
    <w:p w:rsidR="00961323" w:rsidRDefault="00961323" w:rsidP="00961323">
      <w:pPr>
        <w:rPr>
          <w:b/>
          <w:sz w:val="28"/>
          <w:szCs w:val="28"/>
        </w:rPr>
      </w:pP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961323" w:rsidRDefault="00961323" w:rsidP="00961323">
      <w:pPr>
        <w:rPr>
          <w:b/>
          <w:sz w:val="28"/>
          <w:szCs w:val="28"/>
        </w:rPr>
      </w:pPr>
    </w:p>
    <w:p w:rsidR="00961323" w:rsidRPr="00B34FD7" w:rsidRDefault="00961323" w:rsidP="00961323">
      <w:pPr>
        <w:jc w:val="center"/>
        <w:rPr>
          <w:b/>
          <w:sz w:val="36"/>
          <w:szCs w:val="36"/>
        </w:rPr>
      </w:pPr>
      <w:r w:rsidRPr="00961323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61323" w:rsidRPr="00B34503" w:rsidTr="003D01A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961323" w:rsidRPr="00AF3ED3" w:rsidRDefault="00961323" w:rsidP="003D01A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61323" w:rsidRPr="00B34503" w:rsidTr="003D01A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61323" w:rsidRPr="005544D0" w:rsidRDefault="00961323" w:rsidP="003D01A1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961323" w:rsidRPr="00B34503" w:rsidTr="003D01A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61323" w:rsidRPr="005544D0" w:rsidRDefault="00961323" w:rsidP="003D01A1">
            <w:pPr>
              <w:spacing w:after="0" w:line="240" w:lineRule="auto"/>
              <w:rPr>
                <w:i/>
              </w:rPr>
            </w:pPr>
            <w:r>
              <w:t xml:space="preserve">Učitelj piše riječi poput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, beach, mountains, home,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</w:t>
            </w:r>
            <w:r>
              <w:t>na ploču, a učenici razgovaraju o tome što od odjeće obično nose na tim mjestima.</w:t>
            </w:r>
          </w:p>
        </w:tc>
      </w:tr>
      <w:tr w:rsidR="00961323" w:rsidRPr="00B34503" w:rsidTr="003D01A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961323" w:rsidRPr="00217D0B" w:rsidRDefault="00961323" w:rsidP="003D01A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61323" w:rsidRPr="00B34503" w:rsidTr="003D01A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Pr="007901BD" w:rsidRDefault="00961323" w:rsidP="003D01A1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DB495F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DB495F">
              <w:rPr>
                <w:rFonts w:eastAsia="Times New Roman"/>
                <w:lang w:eastAsia="hr-HR"/>
              </w:rPr>
              <w:t xml:space="preserve"> o školskim uniformama u Ujedinjenom Kraljevstvu.</w:t>
            </w:r>
          </w:p>
        </w:tc>
      </w:tr>
      <w:tr w:rsidR="00961323" w:rsidRPr="00B34503" w:rsidTr="003D01A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</w:p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61323" w:rsidRPr="00AF2111" w:rsidRDefault="00961323" w:rsidP="003D01A1">
            <w:pPr>
              <w:spacing w:after="0"/>
              <w:rPr>
                <w:b/>
              </w:rPr>
            </w:pPr>
            <w:r w:rsidRPr="00AF2111">
              <w:rPr>
                <w:b/>
              </w:rPr>
              <w:t xml:space="preserve">Čitanje s razumijevanjem: </w:t>
            </w:r>
          </w:p>
          <w:p w:rsidR="00961323" w:rsidRPr="00AF2111" w:rsidRDefault="00961323" w:rsidP="003D01A1">
            <w:pPr>
              <w:spacing w:after="0"/>
              <w:rPr>
                <w:i/>
              </w:rPr>
            </w:pPr>
            <w:proofErr w:type="spellStart"/>
            <w:r w:rsidRPr="00AF2111">
              <w:rPr>
                <w:b/>
              </w:rPr>
              <w:t>Pre</w:t>
            </w:r>
            <w:proofErr w:type="spellEnd"/>
            <w:r w:rsidRPr="00AF2111">
              <w:rPr>
                <w:b/>
              </w:rPr>
              <w:t>-</w:t>
            </w:r>
            <w:proofErr w:type="spellStart"/>
            <w:r w:rsidRPr="00AF2111">
              <w:rPr>
                <w:b/>
              </w:rPr>
              <w:t>reading</w:t>
            </w:r>
            <w:proofErr w:type="spellEnd"/>
            <w:r w:rsidRPr="00AF2111">
              <w:t>: Učenik opisuje uč</w:t>
            </w:r>
            <w:r>
              <w:t>enike na 43. stranici u udžbeniku i imenuje</w:t>
            </w:r>
            <w:r w:rsidRPr="00AF2111">
              <w:t xml:space="preserve"> odjevne predmete</w:t>
            </w:r>
            <w:r>
              <w:t xml:space="preserve"> (</w:t>
            </w:r>
            <w:proofErr w:type="spellStart"/>
            <w:r>
              <w:rPr>
                <w:i/>
              </w:rPr>
              <w:t>trousers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shoes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shirt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tie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sweater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skirt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socks</w:t>
            </w:r>
            <w:proofErr w:type="spellEnd"/>
            <w:r>
              <w:rPr>
                <w:i/>
              </w:rPr>
              <w:t>...)</w:t>
            </w:r>
            <w:r w:rsidRPr="00AF2111">
              <w:t>.</w:t>
            </w:r>
          </w:p>
          <w:p w:rsidR="00961323" w:rsidRPr="005544D0" w:rsidRDefault="00961323" w:rsidP="003D01A1">
            <w:pPr>
              <w:spacing w:after="0"/>
            </w:pPr>
            <w:proofErr w:type="spellStart"/>
            <w:r w:rsidRPr="00AF2111">
              <w:rPr>
                <w:b/>
              </w:rPr>
              <w:t>Reading</w:t>
            </w:r>
            <w:proofErr w:type="spellEnd"/>
            <w:r w:rsidRPr="00AF2111">
              <w:rPr>
                <w:b/>
              </w:rPr>
              <w:t xml:space="preserve"> 1</w:t>
            </w:r>
            <w:r w:rsidRPr="00AF2111">
              <w:t>: Učenik čita kratak tekst o školsk</w:t>
            </w:r>
            <w:r>
              <w:t>im uniformama i odgovara na</w:t>
            </w:r>
            <w:r w:rsidRPr="00AF2111">
              <w:t xml:space="preserve"> pitanje </w:t>
            </w:r>
            <w:r>
              <w:t xml:space="preserve">u 1. zadatku </w:t>
            </w:r>
            <w:r w:rsidRPr="00AF2111">
              <w:t xml:space="preserve">ispod teksta </w:t>
            </w:r>
            <w:proofErr w:type="spellStart"/>
            <w:r w:rsidRPr="00AF2111">
              <w:rPr>
                <w:i/>
              </w:rPr>
              <w:t>What</w:t>
            </w:r>
            <w:proofErr w:type="spellEnd"/>
            <w:r w:rsidRPr="00AF2111">
              <w:rPr>
                <w:i/>
              </w:rPr>
              <w:t xml:space="preserve"> is </w:t>
            </w:r>
            <w:proofErr w:type="spellStart"/>
            <w:r w:rsidRPr="00AF2111">
              <w:rPr>
                <w:i/>
              </w:rPr>
              <w:t>the</w:t>
            </w:r>
            <w:proofErr w:type="spellEnd"/>
            <w:r w:rsidRPr="00AF2111">
              <w:rPr>
                <w:i/>
              </w:rPr>
              <w:t xml:space="preserve"> </w:t>
            </w:r>
            <w:proofErr w:type="spellStart"/>
            <w:r w:rsidRPr="00AF2111">
              <w:rPr>
                <w:i/>
              </w:rPr>
              <w:t>difference</w:t>
            </w:r>
            <w:proofErr w:type="spellEnd"/>
            <w:r w:rsidRPr="00AF2111">
              <w:rPr>
                <w:i/>
              </w:rPr>
              <w:t xml:space="preserve"> </w:t>
            </w:r>
            <w:proofErr w:type="spellStart"/>
            <w:r w:rsidRPr="00AF2111">
              <w:rPr>
                <w:i/>
              </w:rPr>
              <w:t>between</w:t>
            </w:r>
            <w:proofErr w:type="spellEnd"/>
            <w:r w:rsidRPr="00AF2111">
              <w:rPr>
                <w:i/>
              </w:rPr>
              <w:t xml:space="preserve"> boys </w:t>
            </w:r>
            <w:proofErr w:type="spellStart"/>
            <w:r w:rsidRPr="00AF2111">
              <w:rPr>
                <w:i/>
              </w:rPr>
              <w:t>and</w:t>
            </w:r>
            <w:proofErr w:type="spellEnd"/>
            <w:r w:rsidRPr="00AF2111">
              <w:rPr>
                <w:i/>
              </w:rPr>
              <w:t xml:space="preserve"> </w:t>
            </w:r>
            <w:proofErr w:type="spellStart"/>
            <w:r w:rsidRPr="00AF2111">
              <w:rPr>
                <w:i/>
              </w:rPr>
              <w:t>girls</w:t>
            </w:r>
            <w:proofErr w:type="spellEnd"/>
            <w:r w:rsidRPr="00AF2111">
              <w:rPr>
                <w:i/>
              </w:rPr>
              <w:t xml:space="preserve">' </w:t>
            </w:r>
            <w:proofErr w:type="spellStart"/>
            <w:r w:rsidRPr="00AF2111">
              <w:rPr>
                <w:i/>
              </w:rPr>
              <w:t>uniforms</w:t>
            </w:r>
            <w:proofErr w:type="spellEnd"/>
            <w:r w:rsidRPr="00AF2111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r>
              <w:t xml:space="preserve">(O: </w:t>
            </w:r>
            <w:r>
              <w:rPr>
                <w:i/>
              </w:rPr>
              <w:t xml:space="preserve">Boys </w:t>
            </w:r>
            <w:proofErr w:type="spellStart"/>
            <w:r>
              <w:rPr>
                <w:i/>
              </w:rPr>
              <w:t>wear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trousers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girls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skirts</w:t>
            </w:r>
            <w:proofErr w:type="spellEnd"/>
            <w:r>
              <w:rPr>
                <w:i/>
              </w:rPr>
              <w:t>.</w:t>
            </w:r>
            <w:r>
              <w:t>)</w:t>
            </w:r>
          </w:p>
        </w:tc>
      </w:tr>
      <w:tr w:rsidR="00961323" w:rsidRPr="00B34503" w:rsidTr="003D01A1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Pr="00C419C2" w:rsidRDefault="00961323" w:rsidP="003D01A1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495F">
              <w:rPr>
                <w:rFonts w:eastAsia="Times New Roman"/>
                <w:lang w:eastAsia="hr-HR"/>
              </w:rPr>
              <w:t>Učenik uspoređuju bri</w:t>
            </w:r>
            <w:r>
              <w:rPr>
                <w:rFonts w:eastAsia="Times New Roman"/>
                <w:lang w:eastAsia="hr-HR"/>
              </w:rPr>
              <w:t>tanske i hrvatske škole na temelju</w:t>
            </w:r>
            <w:r w:rsidRPr="00DB495F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odijevanja</w:t>
            </w:r>
            <w:r w:rsidRPr="00DB495F">
              <w:rPr>
                <w:rFonts w:eastAsia="Times New Roman"/>
                <w:lang w:eastAsia="hr-HR"/>
              </w:rPr>
              <w:t>.</w:t>
            </w:r>
          </w:p>
        </w:tc>
      </w:tr>
      <w:tr w:rsidR="00961323" w:rsidRPr="00B34503" w:rsidTr="003D01A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Pr="00FF4CA3" w:rsidRDefault="00961323" w:rsidP="003D01A1">
            <w:pPr>
              <w:spacing w:after="0"/>
              <w:rPr>
                <w:i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 w:rsidRPr="00AF2111">
              <w:t xml:space="preserve">: Učenik </w:t>
            </w:r>
            <w:r>
              <w:t xml:space="preserve">usmeno </w:t>
            </w:r>
            <w:r w:rsidRPr="00AF2111">
              <w:t xml:space="preserve">odgovara na pitanja u 2. i u 4. zadatku </w:t>
            </w:r>
            <w:r>
              <w:t>i izražava svoje mišljenje o odijevanju u školi.</w:t>
            </w:r>
          </w:p>
        </w:tc>
      </w:tr>
      <w:tr w:rsidR="00961323" w:rsidRPr="00B34503" w:rsidTr="003D01A1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Pr="00C419C2" w:rsidRDefault="00961323" w:rsidP="003D01A1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495F">
              <w:rPr>
                <w:rFonts w:eastAsia="Times New Roman"/>
                <w:lang w:eastAsia="hr-HR"/>
              </w:rPr>
              <w:t>Učenik izražavaju svoje mišljenje ve</w:t>
            </w:r>
            <w:r>
              <w:rPr>
                <w:rFonts w:eastAsia="Times New Roman"/>
                <w:lang w:eastAsia="hr-HR"/>
              </w:rPr>
              <w:t xml:space="preserve">zano uz školske uniforme u </w:t>
            </w:r>
            <w:r w:rsidRPr="00DB495F">
              <w:rPr>
                <w:rFonts w:eastAsia="Times New Roman"/>
                <w:lang w:eastAsia="hr-HR"/>
              </w:rPr>
              <w:t xml:space="preserve">debati na temu </w:t>
            </w:r>
            <w:proofErr w:type="spellStart"/>
            <w:r w:rsidRPr="00DB495F">
              <w:rPr>
                <w:rFonts w:eastAsia="Times New Roman"/>
                <w:i/>
                <w:lang w:eastAsia="hr-HR"/>
              </w:rPr>
              <w:t>School</w:t>
            </w:r>
            <w:proofErr w:type="spellEnd"/>
            <w:r w:rsidRPr="00DB495F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B495F">
              <w:rPr>
                <w:rFonts w:eastAsia="Times New Roman"/>
                <w:i/>
                <w:lang w:eastAsia="hr-HR"/>
              </w:rPr>
              <w:t>u</w:t>
            </w:r>
            <w:r>
              <w:rPr>
                <w:rFonts w:eastAsia="Times New Roman"/>
                <w:i/>
                <w:lang w:eastAsia="hr-HR"/>
              </w:rPr>
              <w:t>niforms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are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useful</w:t>
            </w:r>
            <w:proofErr w:type="spellEnd"/>
            <w:r w:rsidRPr="00DB495F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961323" w:rsidRPr="00B34503" w:rsidTr="003D01A1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Pr="005544D0" w:rsidRDefault="00961323" w:rsidP="003D01A1">
            <w:pPr>
              <w:spacing w:after="0" w:line="240" w:lineRule="auto"/>
            </w:pPr>
            <w:r>
              <w:t xml:space="preserve"> </w:t>
            </w:r>
            <w:r w:rsidRPr="00AF2111">
              <w:t>Učenici u skupinama sastavljaju pozitivne i negativne strane nošenja školskih uniformi. Pritom učitelj pomaže učenicima da izraze svoje argumente. Također, učitelj može koristiti</w:t>
            </w:r>
            <w:r>
              <w:t xml:space="preserve"> zadatak</w:t>
            </w:r>
            <w:r w:rsidRPr="00AF2111">
              <w:t xml:space="preserve"> koji se nalazi u prilogu. Nakon toga,</w:t>
            </w:r>
            <w:r w:rsidRPr="00AF2111">
              <w:rPr>
                <w:i/>
              </w:rPr>
              <w:t xml:space="preserve"> </w:t>
            </w:r>
            <w:r w:rsidRPr="00AF2111">
              <w:t xml:space="preserve">učenici sudjeluju u kratkoj debati na temu </w:t>
            </w:r>
            <w:proofErr w:type="spellStart"/>
            <w:r w:rsidRPr="00AF2111">
              <w:rPr>
                <w:i/>
              </w:rPr>
              <w:t>School</w:t>
            </w:r>
            <w:proofErr w:type="spellEnd"/>
            <w:r w:rsidRPr="00AF2111">
              <w:rPr>
                <w:i/>
              </w:rPr>
              <w:t xml:space="preserve"> </w:t>
            </w:r>
            <w:proofErr w:type="spellStart"/>
            <w:r w:rsidRPr="00AF2111">
              <w:rPr>
                <w:i/>
              </w:rPr>
              <w:t>uniforms</w:t>
            </w:r>
            <w:proofErr w:type="spellEnd"/>
            <w:r w:rsidRPr="00AF2111">
              <w:rPr>
                <w:i/>
              </w:rPr>
              <w:t xml:space="preserve"> are </w:t>
            </w:r>
            <w:proofErr w:type="spellStart"/>
            <w:r w:rsidRPr="00AF2111">
              <w:rPr>
                <w:i/>
              </w:rPr>
              <w:t>useful</w:t>
            </w:r>
            <w:proofErr w:type="spellEnd"/>
            <w:r w:rsidRPr="00AF2111">
              <w:rPr>
                <w:i/>
              </w:rPr>
              <w:t xml:space="preserve">. </w:t>
            </w:r>
            <w:r w:rsidRPr="00AF2111">
              <w:t>Učitelj može dozvoliti učenicima da se sami svrstaju u afirmativnu ili negacijsku skupinu prema svom vlastitom uvjerenju.</w:t>
            </w:r>
            <w:r>
              <w:t xml:space="preserve"> Učenici  zatim biraju tri učenika za suce. Svaka skupina može iznijeti tri argumenta, naizmjenično. Na svaki argument učenici mogu imati jednu repliku. Na kraju, suci odlučuju o pobjedniku.</w:t>
            </w:r>
          </w:p>
        </w:tc>
      </w:tr>
      <w:tr w:rsidR="00961323" w:rsidRPr="00B34503" w:rsidTr="003D01A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961323" w:rsidRDefault="00961323" w:rsidP="003D01A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61323" w:rsidRPr="00B34503" w:rsidTr="003D01A1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Pr="00CD509E" w:rsidRDefault="00961323" w:rsidP="003D01A1">
            <w:pPr>
              <w:spacing w:after="0" w:line="240" w:lineRule="auto"/>
            </w:pPr>
            <w:r>
              <w:t xml:space="preserve"> </w:t>
            </w:r>
            <w:r w:rsidRPr="00DB495F">
              <w:rPr>
                <w:rFonts w:eastAsia="Times New Roman"/>
                <w:lang w:eastAsia="hr-HR"/>
              </w:rPr>
              <w:t>Učenik dizajnira svoju idealnu školsku uniformu</w:t>
            </w:r>
            <w:r>
              <w:rPr>
                <w:rFonts w:eastAsia="Times New Roman"/>
                <w:lang w:eastAsia="hr-HR"/>
              </w:rPr>
              <w:t xml:space="preserve">. </w:t>
            </w:r>
          </w:p>
        </w:tc>
      </w:tr>
      <w:tr w:rsidR="00961323" w:rsidRPr="00B34503" w:rsidTr="003D01A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61323" w:rsidRPr="005544D0" w:rsidRDefault="00961323" w:rsidP="003D01A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1323" w:rsidRDefault="00961323" w:rsidP="003D01A1">
            <w:pPr>
              <w:spacing w:after="0"/>
            </w:pPr>
            <w:r>
              <w:t xml:space="preserve">Učenici u bilježnicama crtaju, </w:t>
            </w:r>
            <w:proofErr w:type="spellStart"/>
            <w:r>
              <w:t>bojaju</w:t>
            </w:r>
            <w:proofErr w:type="spellEnd"/>
            <w:r>
              <w:t>, dizajniraju i označavaju idealnu školsku uniformu koju bi voljeli svakodnevno nositi u školu. Učenici mogu pritom raditi u paru ili skupini. Nakon isteka vremena, učenici prezentiraju svoj dizajn ostatku razreda.</w:t>
            </w:r>
          </w:p>
        </w:tc>
      </w:tr>
      <w:tr w:rsidR="00961323" w:rsidRPr="00C419C2" w:rsidTr="003D01A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61323" w:rsidRPr="00C419C2" w:rsidRDefault="00961323" w:rsidP="003D01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61323" w:rsidRPr="00B34503" w:rsidTr="003D01A1">
        <w:trPr>
          <w:trHeight w:val="885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61323" w:rsidRPr="009A4607" w:rsidRDefault="00961323" w:rsidP="003D01A1">
            <w:pPr>
              <w:spacing w:after="0" w:line="240" w:lineRule="auto"/>
              <w:rPr>
                <w:i/>
              </w:rPr>
            </w:pPr>
            <w:r>
              <w:t xml:space="preserve">Na kraju sata učitelj upućuje učenike na rubriku </w:t>
            </w:r>
            <w:proofErr w:type="spellStart"/>
            <w:r w:rsidRPr="00BD6D2C">
              <w:rPr>
                <w:i/>
              </w:rPr>
              <w:t>Learn</w:t>
            </w:r>
            <w:proofErr w:type="spellEnd"/>
            <w:r w:rsidRPr="00BD6D2C">
              <w:rPr>
                <w:i/>
              </w:rPr>
              <w:t xml:space="preserve"> More</w:t>
            </w:r>
            <w:r>
              <w:rPr>
                <w:i/>
              </w:rPr>
              <w:t xml:space="preserve"> </w:t>
            </w:r>
            <w:r>
              <w:t xml:space="preserve">u kojoj se nalaze dva dodatna teksta: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no </w:t>
            </w:r>
            <w:proofErr w:type="spellStart"/>
            <w:r>
              <w:rPr>
                <w:i/>
              </w:rPr>
              <w:t>subjects</w:t>
            </w:r>
            <w:proofErr w:type="spellEnd"/>
            <w:r>
              <w:rPr>
                <w:i/>
              </w:rPr>
              <w:t xml:space="preserve"> </w:t>
            </w:r>
            <w:r>
              <w:t>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Rules</w:t>
            </w:r>
            <w:proofErr w:type="spellEnd"/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teachers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past.</w:t>
            </w:r>
            <w:r>
              <w:t xml:space="preserve"> Učenik može sam izabrati koji tekst želi čitati te rješava zadatke za domaću zadaću. Učenik također rješava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961323" w:rsidRPr="00657B8B" w:rsidRDefault="00961323" w:rsidP="00961323">
      <w:pPr>
        <w:rPr>
          <w:b/>
          <w:sz w:val="16"/>
          <w:szCs w:val="16"/>
        </w:rPr>
      </w:pPr>
    </w:p>
    <w:p w:rsidR="00961323" w:rsidRPr="00357666" w:rsidRDefault="00961323" w:rsidP="00961323">
      <w:pPr>
        <w:rPr>
          <w:b/>
          <w:sz w:val="28"/>
          <w:szCs w:val="28"/>
        </w:rPr>
      </w:pPr>
      <w:r w:rsidRPr="00961323">
        <w:rPr>
          <w:b/>
          <w:sz w:val="28"/>
          <w:szCs w:val="28"/>
        </w:rPr>
        <w:t>FORMATIVNO VREDNOVANJE</w:t>
      </w:r>
    </w:p>
    <w:p w:rsidR="00961323" w:rsidRDefault="00805005" w:rsidP="00961323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3.95pt;margin-top:10.95pt;width:225.45pt;height:75.25pt;z-index:251664384;mso-width-relative:margin;mso-height-relative:margin" fillcolor="#daeef3" stroked="f">
            <v:textbox style="mso-next-textbox:#_x0000_s1030">
              <w:txbxContent>
                <w:p w:rsidR="00961323" w:rsidRDefault="00961323" w:rsidP="0096132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961323" w:rsidRDefault="00961323" w:rsidP="00961323">
                  <w:pPr>
                    <w:spacing w:line="240" w:lineRule="auto"/>
                  </w:pPr>
                  <w:r>
                    <w:t>Učenici vrednuju komunikacijske vještine učenika kao suci u debati.</w:t>
                  </w:r>
                </w:p>
              </w:txbxContent>
            </v:textbox>
          </v:shape>
        </w:pict>
      </w:r>
      <w:r w:rsidRPr="00805005">
        <w:rPr>
          <w:noProof/>
          <w:lang w:val="en-US" w:eastAsia="zh-TW"/>
        </w:rPr>
        <w:pict>
          <v:shape id="_x0000_s1029" type="#_x0000_t202" style="position:absolute;left:0;text-align:left;margin-left:-10.55pt;margin-top:5.3pt;width:219.45pt;height:80.9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961323" w:rsidRDefault="00961323" w:rsidP="0096132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61323" w:rsidRDefault="00961323" w:rsidP="00961323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961323" w:rsidRDefault="00961323" w:rsidP="00961323">
      <w:pPr>
        <w:jc w:val="center"/>
      </w:pPr>
    </w:p>
    <w:p w:rsidR="00961323" w:rsidRDefault="00961323" w:rsidP="00961323">
      <w:pPr>
        <w:jc w:val="center"/>
      </w:pPr>
    </w:p>
    <w:p w:rsidR="00961323" w:rsidRPr="00657B8B" w:rsidRDefault="00961323" w:rsidP="00961323">
      <w:pPr>
        <w:tabs>
          <w:tab w:val="left" w:pos="5793"/>
        </w:tabs>
      </w:pPr>
    </w:p>
    <w:p w:rsidR="00961323" w:rsidRPr="00657B8B" w:rsidRDefault="00961323" w:rsidP="00961323">
      <w:r w:rsidRPr="00657B8B">
        <w:t>Prilog 1. Argumenti za i protiv školskih uniformi.</w:t>
      </w:r>
    </w:p>
    <w:p w:rsidR="00961323" w:rsidRPr="0096367A" w:rsidRDefault="00805005" w:rsidP="00961323">
      <w:pPr>
        <w:rPr>
          <w:b/>
          <w:sz w:val="24"/>
          <w:szCs w:val="24"/>
        </w:rPr>
      </w:pPr>
      <w:r w:rsidRPr="00805005">
        <w:rPr>
          <w:b/>
          <w:noProof/>
          <w:sz w:val="24"/>
          <w:szCs w:val="24"/>
          <w:lang w:val="en-US" w:eastAsia="zh-TW"/>
        </w:rPr>
        <w:pict>
          <v:shape id="_x0000_s1026" type="#_x0000_t202" style="position:absolute;margin-left:15.55pt;margin-top:2.6pt;width:422.5pt;height:215.55pt;z-index:251660288;mso-width-relative:margin;mso-height-relative:margin" fillcolor="#daeef3" stroked="f" strokeweight="1pt">
            <v:stroke dashstyle="dash"/>
            <v:textbox>
              <w:txbxContent>
                <w:p w:rsidR="00961323" w:rsidRPr="00657B8B" w:rsidRDefault="00961323" w:rsidP="00961323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57B8B">
                    <w:rPr>
                      <w:b/>
                      <w:sz w:val="24"/>
                      <w:szCs w:val="24"/>
                    </w:rPr>
                    <w:t>Sort</w:t>
                  </w:r>
                  <w:proofErr w:type="spellEnd"/>
                  <w:r w:rsidRPr="00657B8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7B8B">
                    <w:rPr>
                      <w:b/>
                      <w:sz w:val="24"/>
                      <w:szCs w:val="24"/>
                    </w:rPr>
                    <w:t>out</w:t>
                  </w:r>
                  <w:proofErr w:type="spellEnd"/>
                  <w:r w:rsidRPr="00657B8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7B8B">
                    <w:rPr>
                      <w:b/>
                      <w:sz w:val="24"/>
                      <w:szCs w:val="24"/>
                    </w:rPr>
                    <w:t>these</w:t>
                  </w:r>
                  <w:proofErr w:type="spellEnd"/>
                  <w:r w:rsidRPr="00657B8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7B8B">
                    <w:rPr>
                      <w:b/>
                      <w:sz w:val="24"/>
                      <w:szCs w:val="24"/>
                    </w:rPr>
                    <w:t>ar</w:t>
                  </w:r>
                  <w:r>
                    <w:rPr>
                      <w:b/>
                      <w:sz w:val="24"/>
                      <w:szCs w:val="24"/>
                    </w:rPr>
                    <w:t>guments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in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a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pros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cons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list:</w:t>
                  </w:r>
                </w:p>
                <w:p w:rsidR="00961323" w:rsidRPr="0096367A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You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have</w:t>
                  </w:r>
                  <w:proofErr w:type="spellEnd"/>
                  <w:r>
                    <w:rPr>
                      <w:i/>
                    </w:rPr>
                    <w:t xml:space="preserve"> to </w:t>
                  </w:r>
                  <w:proofErr w:type="spellStart"/>
                  <w:r>
                    <w:rPr>
                      <w:i/>
                    </w:rPr>
                    <w:t>wear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the</w:t>
                  </w:r>
                  <w:proofErr w:type="spellEnd"/>
                  <w:r>
                    <w:rPr>
                      <w:i/>
                    </w:rPr>
                    <w:t xml:space="preserve"> same </w:t>
                  </w:r>
                  <w:proofErr w:type="spellStart"/>
                  <w:r>
                    <w:rPr>
                      <w:i/>
                    </w:rPr>
                    <w:t>thing</w:t>
                  </w:r>
                  <w:proofErr w:type="spellEnd"/>
                  <w:r>
                    <w:rPr>
                      <w:i/>
                    </w:rPr>
                    <w:t xml:space="preserve"> to </w:t>
                  </w:r>
                  <w:proofErr w:type="spellStart"/>
                  <w:r>
                    <w:rPr>
                      <w:i/>
                    </w:rPr>
                    <w:t>school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every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day</w:t>
                  </w:r>
                  <w:proofErr w:type="spellEnd"/>
                  <w:r>
                    <w:rPr>
                      <w:i/>
                    </w:rPr>
                    <w:t xml:space="preserve">. </w:t>
                  </w:r>
                </w:p>
                <w:p w:rsidR="00961323" w:rsidRPr="0096367A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All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students</w:t>
                  </w:r>
                  <w:proofErr w:type="spellEnd"/>
                  <w:r>
                    <w:rPr>
                      <w:i/>
                    </w:rPr>
                    <w:t xml:space="preserve"> look </w:t>
                  </w:r>
                  <w:proofErr w:type="spellStart"/>
                  <w:r>
                    <w:rPr>
                      <w:i/>
                    </w:rPr>
                    <w:t>the</w:t>
                  </w:r>
                  <w:proofErr w:type="spellEnd"/>
                  <w:r>
                    <w:rPr>
                      <w:i/>
                    </w:rPr>
                    <w:t xml:space="preserve"> same </w:t>
                  </w:r>
                  <w:proofErr w:type="spellStart"/>
                  <w:r>
                    <w:rPr>
                      <w:i/>
                    </w:rPr>
                    <w:t>and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there</w:t>
                  </w:r>
                  <w:proofErr w:type="spellEnd"/>
                  <w:r>
                    <w:rPr>
                      <w:i/>
                    </w:rPr>
                    <w:t xml:space="preserve"> are no </w:t>
                  </w:r>
                  <w:proofErr w:type="spellStart"/>
                  <w:r>
                    <w:rPr>
                      <w:i/>
                    </w:rPr>
                    <w:t>differences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961323" w:rsidRPr="0096367A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You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can</w:t>
                  </w:r>
                  <w:proofErr w:type="spellEnd"/>
                  <w:r>
                    <w:rPr>
                      <w:i/>
                    </w:rPr>
                    <w:t xml:space="preserve">'t </w:t>
                  </w:r>
                  <w:proofErr w:type="spellStart"/>
                  <w:r>
                    <w:rPr>
                      <w:i/>
                    </w:rPr>
                    <w:t>play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sports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in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shoes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961323" w:rsidRPr="0096367A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Students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behave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better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in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class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when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wearing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school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uniforms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961323" w:rsidRPr="0096367A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You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can</w:t>
                  </w:r>
                  <w:proofErr w:type="spellEnd"/>
                  <w:r>
                    <w:rPr>
                      <w:i/>
                    </w:rPr>
                    <w:t xml:space="preserve">'t </w:t>
                  </w:r>
                  <w:proofErr w:type="spellStart"/>
                  <w:r>
                    <w:rPr>
                      <w:i/>
                    </w:rPr>
                    <w:t>wear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your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favourite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clothes</w:t>
                  </w:r>
                  <w:proofErr w:type="spellEnd"/>
                  <w:r>
                    <w:rPr>
                      <w:i/>
                    </w:rPr>
                    <w:t xml:space="preserve"> to </w:t>
                  </w:r>
                  <w:proofErr w:type="spellStart"/>
                  <w:r>
                    <w:rPr>
                      <w:i/>
                    </w:rPr>
                    <w:t>school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961323" w:rsidRPr="0096367A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You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can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tell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which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school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somebody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goes</w:t>
                  </w:r>
                  <w:proofErr w:type="spellEnd"/>
                  <w:r>
                    <w:rPr>
                      <w:i/>
                    </w:rPr>
                    <w:t xml:space="preserve"> to.</w:t>
                  </w:r>
                </w:p>
                <w:p w:rsidR="00961323" w:rsidRPr="0031377F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i/>
                    </w:rPr>
                  </w:pPr>
                  <w:proofErr w:type="spellStart"/>
                  <w:r w:rsidRPr="0031377F">
                    <w:rPr>
                      <w:i/>
                    </w:rPr>
                    <w:t>You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think</w:t>
                  </w:r>
                  <w:proofErr w:type="spellEnd"/>
                  <w:r w:rsidRPr="0031377F">
                    <w:rPr>
                      <w:i/>
                    </w:rPr>
                    <w:t xml:space="preserve"> more </w:t>
                  </w:r>
                  <w:proofErr w:type="spellStart"/>
                  <w:r w:rsidRPr="0031377F">
                    <w:rPr>
                      <w:i/>
                    </w:rPr>
                    <w:t>about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the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school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and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less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about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the</w:t>
                  </w:r>
                  <w:proofErr w:type="spellEnd"/>
                  <w:r w:rsidRPr="0031377F">
                    <w:rPr>
                      <w:i/>
                    </w:rPr>
                    <w:t xml:space="preserve"> </w:t>
                  </w:r>
                  <w:proofErr w:type="spellStart"/>
                  <w:r w:rsidRPr="0031377F">
                    <w:rPr>
                      <w:i/>
                    </w:rPr>
                    <w:t>clothes</w:t>
                  </w:r>
                  <w:proofErr w:type="spellEnd"/>
                  <w:r w:rsidRPr="0031377F">
                    <w:rPr>
                      <w:i/>
                    </w:rPr>
                    <w:t>.</w:t>
                  </w:r>
                </w:p>
                <w:p w:rsidR="00961323" w:rsidRDefault="00961323" w:rsidP="00961323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proofErr w:type="spellStart"/>
                  <w:r>
                    <w:rPr>
                      <w:i/>
                    </w:rPr>
                    <w:t>School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uniforms</w:t>
                  </w:r>
                  <w:proofErr w:type="spellEnd"/>
                  <w:r>
                    <w:rPr>
                      <w:i/>
                    </w:rPr>
                    <w:t xml:space="preserve"> are </w:t>
                  </w:r>
                  <w:proofErr w:type="spellStart"/>
                  <w:r>
                    <w:rPr>
                      <w:i/>
                    </w:rPr>
                    <w:t>too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serious</w:t>
                  </w:r>
                  <w:proofErr w:type="spellEnd"/>
                  <w:r>
                    <w:rPr>
                      <w:i/>
                    </w:rPr>
                    <w:t xml:space="preserve"> for </w:t>
                  </w:r>
                  <w:proofErr w:type="spellStart"/>
                  <w:r>
                    <w:rPr>
                      <w:i/>
                    </w:rPr>
                    <w:t>little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kids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961323" w:rsidRDefault="00961323" w:rsidP="00961323">
      <w:pPr>
        <w:rPr>
          <w:b/>
          <w:sz w:val="28"/>
          <w:szCs w:val="28"/>
        </w:rPr>
      </w:pPr>
    </w:p>
    <w:p w:rsidR="001F5598" w:rsidRDefault="001F5598"/>
    <w:sectPr w:rsidR="001F5598" w:rsidSect="00961323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F54" w:rsidRDefault="003D5F54" w:rsidP="00961323">
      <w:pPr>
        <w:spacing w:after="0" w:line="240" w:lineRule="auto"/>
      </w:pPr>
      <w:r>
        <w:separator/>
      </w:r>
    </w:p>
  </w:endnote>
  <w:endnote w:type="continuationSeparator" w:id="0">
    <w:p w:rsidR="003D5F54" w:rsidRDefault="003D5F54" w:rsidP="0096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F54" w:rsidRDefault="003D5F54" w:rsidP="00961323">
      <w:pPr>
        <w:spacing w:after="0" w:line="240" w:lineRule="auto"/>
      </w:pPr>
      <w:r>
        <w:separator/>
      </w:r>
    </w:p>
  </w:footnote>
  <w:footnote w:type="continuationSeparator" w:id="0">
    <w:p w:rsidR="003D5F54" w:rsidRDefault="003D5F54" w:rsidP="0096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33" w:rsidRPr="00D90533" w:rsidRDefault="003D5F54" w:rsidP="00D90533">
    <w:pPr>
      <w:pStyle w:val="Header"/>
      <w:jc w:val="right"/>
      <w:rPr>
        <w:b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554FC"/>
    <w:multiLevelType w:val="hybridMultilevel"/>
    <w:tmpl w:val="69484524"/>
    <w:lvl w:ilvl="0" w:tplc="C8E8067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323"/>
    <w:rsid w:val="001F5598"/>
    <w:rsid w:val="001F59E0"/>
    <w:rsid w:val="003D5F54"/>
    <w:rsid w:val="00724B8F"/>
    <w:rsid w:val="007847B8"/>
    <w:rsid w:val="00805005"/>
    <w:rsid w:val="00961323"/>
    <w:rsid w:val="00AE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13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3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6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32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2021-12-15T10:21:00Z</dcterms:created>
  <dcterms:modified xsi:type="dcterms:W3CDTF">2021-12-16T10:30:00Z</dcterms:modified>
</cp:coreProperties>
</file>